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48" w:rsidRDefault="005A5E48">
      <w:pPr>
        <w:spacing w:after="0" w:line="240" w:lineRule="auto"/>
        <w:ind w:right="-285"/>
        <w:jc w:val="center"/>
      </w:pPr>
    </w:p>
    <w:p w:rsidR="005A5E48" w:rsidRDefault="00172E65">
      <w:pPr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A5E48" w:rsidRDefault="00172E65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народных депутатов муниципального образования</w:t>
      </w:r>
    </w:p>
    <w:p w:rsidR="005A5E48" w:rsidRDefault="00172E65">
      <w:pPr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>город Юрьев-Польский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</w:t>
      </w:r>
    </w:p>
    <w:p w:rsidR="005A5E48" w:rsidRDefault="00172E65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народных депутатов муниципального</w:t>
      </w:r>
      <w:r w:rsidR="00133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5A5E48" w:rsidRDefault="00172E65">
      <w:pPr>
        <w:spacing w:after="0" w:line="240" w:lineRule="auto"/>
        <w:ind w:right="-427"/>
        <w:jc w:val="center"/>
        <w:outlineLvl w:val="0"/>
      </w:pPr>
      <w:r>
        <w:rPr>
          <w:rFonts w:ascii="Times New Roman" w:eastAsia="Calibri" w:hAnsi="Times New Roman" w:cs="Times New Roman"/>
          <w:sz w:val="28"/>
          <w:szCs w:val="28"/>
        </w:rPr>
        <w:t>город Юрьев-Польский «О бюджете</w:t>
      </w:r>
      <w:r w:rsidR="00133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A5E48" w:rsidRDefault="00172E65">
      <w:pPr>
        <w:spacing w:after="0" w:line="240" w:lineRule="auto"/>
        <w:ind w:right="-42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Юрьев-Польский</w:t>
      </w:r>
      <w:r w:rsidR="00133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2020 год»</w:t>
      </w:r>
    </w:p>
    <w:p w:rsidR="005A5E48" w:rsidRDefault="005A5E48">
      <w:pPr>
        <w:spacing w:after="0" w:line="240" w:lineRule="auto"/>
        <w:ind w:right="-427"/>
        <w:jc w:val="center"/>
        <w:outlineLvl w:val="0"/>
      </w:pP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>1. Планируется увеличение доходной части бюджета муниципального образования город Юрьев-Польский на сумму 13601 тыс. руб. Выделенно дополнительно из областного бюджета в сумме 10 962 тыс. руб.: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на создание муниципальных модельных библиотек — 5 000 тыс. руб.;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дотация на сбалансированность — 5 962 тыс. руб.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Выделено из бюджета муниципального образования Юрьев-Польский район — иные межбюджетные трансферты в сумме 2 639 тыс. руб.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Уменьшение доходной базы на сумму 5 831 540,58 руб. В том числе: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земельный налог с юридических лиц — 5 662 тыс. руб. в связи с уменьшением кадастровой стоимости земельных участков ООО «Юрьев-Польская ткацко-отделочная фабрика Авангард»;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средства собственников в сумме 49 540,58 руб., за счет образования</w:t>
      </w:r>
      <w:r w:rsidR="001337AC">
        <w:rPr>
          <w:rFonts w:ascii="Times New Roman" w:hAnsi="Times New Roman" w:cs="Times New Roman"/>
          <w:sz w:val="28"/>
          <w:szCs w:val="28"/>
        </w:rPr>
        <w:t xml:space="preserve"> экономии в ходе проведения тор</w:t>
      </w:r>
      <w:r>
        <w:rPr>
          <w:rFonts w:ascii="Times New Roman" w:hAnsi="Times New Roman" w:cs="Times New Roman"/>
          <w:sz w:val="28"/>
          <w:szCs w:val="28"/>
        </w:rPr>
        <w:t>гов, путем возврата денежных средств управляющей компании;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иные межбюджетные трансферты, выделенные 29.01.2020 г. в бюджет муниципального образования Юрьев-Польский район в сумме 120 тыс. руб. на актуализацию схем теплоснабжения, необходимость в которых отпала.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Общий объем доходов изменится на сумму 7 769 459,42 руб. и составит в 2020 году 174 834 295,12 руб.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 Расходы бюджета муниципального образования город Юрьев-Польский  увеличатся на сумму 7939  тыс. руб. в том числе: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- создание муниципальных модельных библиотек — 5 000 тыс. руб.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- повышение системы оплаты труда работников бюджетных учреждений на 3% с 01.10.2020 г. на сумму 119 тыс руб.;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- уплата земельного налога с юридических лиц: ФОК «Радуга» — 819 тыс. руб.;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- оплата уличного освещения в городе в сумме 1 201 тыс. руб.;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- приобретение запасных частей к технике, связанной с благоустройством города — 100 тыс. руб.;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Уменьшение на сумму 169 540,58 руб. в том числе: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- 120 тыс. руб. на  актуализацию схем теплоснабжения, необходимость в которых отпала;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- 49 540,58 руб. на формирование современной комфортной городской среды за счет средств собственников в связи с возвратом управляющей компании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Общий объем расходов изменится на сумму 7 769 459,42 и составит в 2020 году 178 834 295,12 руб.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Дефицит бюджета муниципального образования город Юрьев-Польский составит 4 000 тыс. руб. - за счет возврата прочей субсидии на премирование победителей конкурса по итогам реализации мероприятий по благоустройству территорий среди муниципальных образований Владимирской области 2019 г.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В связи с данными изменениями вносятся изменения в приложения: 1, 2, 3, 4, 5, 6, 7 к настоящему решению.</w:t>
      </w:r>
    </w:p>
    <w:p w:rsidR="005A5E48" w:rsidRDefault="00172E65">
      <w:pPr>
        <w:tabs>
          <w:tab w:val="left" w:pos="795"/>
          <w:tab w:val="left" w:pos="1485"/>
          <w:tab w:val="left" w:pos="2250"/>
          <w:tab w:val="left" w:pos="2325"/>
        </w:tabs>
        <w:spacing w:after="0" w:line="240" w:lineRule="auto"/>
        <w:ind w:right="-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В приложении 5 Ведомственная структура расходов бюджета муниципального образования город Юрьев-Польский на 2020 год добавляется еще один главный распорядитель бюджетных средств — это Т</w:t>
      </w:r>
      <w:r w:rsidR="001337A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</w:t>
      </w:r>
      <w:r>
        <w:rPr>
          <w:rFonts w:ascii="Times New Roman" w:eastAsia="Calibri" w:hAnsi="Times New Roman" w:cs="Times New Roman"/>
          <w:sz w:val="28"/>
          <w:szCs w:val="28"/>
        </w:rPr>
        <w:t>мис</w:t>
      </w:r>
      <w:r w:rsidR="001337A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Владимирской области с суммой расходов 350 тыс. руб. с направлением их на проведение местных выборов. </w:t>
      </w:r>
    </w:p>
    <w:sectPr w:rsidR="005A5E48" w:rsidSect="005A5E48">
      <w:headerReference w:type="default" r:id="rId7"/>
      <w:pgSz w:w="11906" w:h="16838"/>
      <w:pgMar w:top="766" w:right="567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48" w:rsidRDefault="00544948" w:rsidP="005A5E48">
      <w:pPr>
        <w:spacing w:after="0" w:line="240" w:lineRule="auto"/>
      </w:pPr>
      <w:r>
        <w:separator/>
      </w:r>
    </w:p>
  </w:endnote>
  <w:endnote w:type="continuationSeparator" w:id="1">
    <w:p w:rsidR="00544948" w:rsidRDefault="00544948" w:rsidP="005A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48" w:rsidRDefault="00544948" w:rsidP="005A5E48">
      <w:pPr>
        <w:spacing w:after="0" w:line="240" w:lineRule="auto"/>
      </w:pPr>
      <w:r>
        <w:separator/>
      </w:r>
    </w:p>
  </w:footnote>
  <w:footnote w:type="continuationSeparator" w:id="1">
    <w:p w:rsidR="00544948" w:rsidRDefault="00544948" w:rsidP="005A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006992"/>
      <w:docPartObj>
        <w:docPartGallery w:val="Page Numbers (Top of Page)"/>
        <w:docPartUnique/>
      </w:docPartObj>
    </w:sdtPr>
    <w:sdtContent>
      <w:p w:rsidR="005A5E48" w:rsidRDefault="00BF4B31">
        <w:pPr>
          <w:pStyle w:val="Header"/>
          <w:jc w:val="center"/>
        </w:pPr>
        <w:r>
          <w:fldChar w:fldCharType="begin"/>
        </w:r>
        <w:r w:rsidR="00172E65">
          <w:instrText>PAGE</w:instrText>
        </w:r>
        <w:r>
          <w:fldChar w:fldCharType="separate"/>
        </w:r>
        <w:r w:rsidR="001337AC">
          <w:rPr>
            <w:noProof/>
          </w:rPr>
          <w:t>2</w:t>
        </w:r>
        <w:r>
          <w:fldChar w:fldCharType="end"/>
        </w:r>
      </w:p>
    </w:sdtContent>
  </w:sdt>
  <w:p w:rsidR="005A5E48" w:rsidRDefault="005A5E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E48"/>
    <w:rsid w:val="001337AC"/>
    <w:rsid w:val="00172E65"/>
    <w:rsid w:val="00214C6A"/>
    <w:rsid w:val="00544948"/>
    <w:rsid w:val="005A5E48"/>
    <w:rsid w:val="00B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46720"/>
  </w:style>
  <w:style w:type="character" w:customStyle="1" w:styleId="a4">
    <w:name w:val="Нижний колонтитул Знак"/>
    <w:basedOn w:val="a0"/>
    <w:uiPriority w:val="99"/>
    <w:semiHidden/>
    <w:qFormat/>
    <w:rsid w:val="00D46720"/>
  </w:style>
  <w:style w:type="character" w:customStyle="1" w:styleId="a5">
    <w:name w:val="Схема документа Знак"/>
    <w:basedOn w:val="a0"/>
    <w:uiPriority w:val="99"/>
    <w:semiHidden/>
    <w:qFormat/>
    <w:rsid w:val="00BA04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uiPriority w:val="99"/>
    <w:qFormat/>
    <w:rsid w:val="00E53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5A5E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A5E48"/>
    <w:pPr>
      <w:spacing w:after="140"/>
    </w:pPr>
  </w:style>
  <w:style w:type="paragraph" w:styleId="a9">
    <w:name w:val="List"/>
    <w:basedOn w:val="a8"/>
    <w:rsid w:val="005A5E48"/>
    <w:rPr>
      <w:rFonts w:cs="Arial"/>
    </w:rPr>
  </w:style>
  <w:style w:type="paragraph" w:customStyle="1" w:styleId="Caption">
    <w:name w:val="Caption"/>
    <w:basedOn w:val="a"/>
    <w:qFormat/>
    <w:rsid w:val="005A5E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A5E48"/>
    <w:pPr>
      <w:suppressLineNumbers/>
    </w:pPr>
    <w:rPr>
      <w:rFonts w:cs="Arial"/>
    </w:rPr>
  </w:style>
  <w:style w:type="paragraph" w:styleId="ab">
    <w:name w:val="caption"/>
    <w:basedOn w:val="a"/>
    <w:qFormat/>
    <w:rsid w:val="005A5E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5A5E48"/>
  </w:style>
  <w:style w:type="paragraph" w:customStyle="1" w:styleId="Header">
    <w:name w:val="Header"/>
    <w:basedOn w:val="a"/>
    <w:uiPriority w:val="99"/>
    <w:unhideWhenUsed/>
    <w:rsid w:val="00D467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4672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Document Map"/>
    <w:basedOn w:val="a"/>
    <w:uiPriority w:val="99"/>
    <w:semiHidden/>
    <w:unhideWhenUsed/>
    <w:qFormat/>
    <w:rsid w:val="00BA04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uiPriority w:val="99"/>
    <w:unhideWhenUsed/>
    <w:rsid w:val="00E53D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8C17-4BF1-4B38-942E-DCDD497E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4</cp:revision>
  <cp:lastPrinted>2020-10-28T07:27:00Z</cp:lastPrinted>
  <dcterms:created xsi:type="dcterms:W3CDTF">2020-10-28T06:23:00Z</dcterms:created>
  <dcterms:modified xsi:type="dcterms:W3CDTF">2020-10-28T07:27:00Z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